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CF2C9E" w:rsidRDefault="00A82D46" w:rsidP="00217F07">
      <w:pPr>
        <w:spacing w:after="0"/>
        <w:jc w:val="center"/>
        <w:rPr>
          <w:b/>
          <w:color w:val="FF0000"/>
          <w:sz w:val="32"/>
          <w:szCs w:val="32"/>
        </w:rPr>
      </w:pPr>
      <w:r w:rsidRPr="00CF2C9E">
        <w:rPr>
          <w:b/>
          <w:color w:val="FF0000"/>
          <w:sz w:val="32"/>
          <w:szCs w:val="32"/>
        </w:rPr>
        <w:t>CAPACITACION VIA VIDEO CONFERENCIA</w:t>
      </w:r>
    </w:p>
    <w:p w14:paraId="1F1D990E" w14:textId="162C7D06" w:rsidR="006C433B" w:rsidRPr="00CF2C9E" w:rsidRDefault="008644EF" w:rsidP="00217F07">
      <w:pPr>
        <w:spacing w:after="0"/>
        <w:jc w:val="center"/>
        <w:rPr>
          <w:b/>
          <w:color w:val="5F497A" w:themeColor="accent4" w:themeShade="BF"/>
          <w:sz w:val="26"/>
          <w:szCs w:val="26"/>
        </w:rPr>
      </w:pPr>
      <w:r w:rsidRPr="00CF2C9E">
        <w:rPr>
          <w:b/>
          <w:color w:val="5F497A" w:themeColor="accent4" w:themeShade="BF"/>
          <w:sz w:val="26"/>
          <w:szCs w:val="26"/>
        </w:rPr>
        <w:t>FICHA DE INSCRIPCIÓ</w:t>
      </w:r>
      <w:r w:rsidR="00217F07" w:rsidRPr="00CF2C9E">
        <w:rPr>
          <w:b/>
          <w:color w:val="5F497A" w:themeColor="accent4" w:themeShade="BF"/>
          <w:sz w:val="26"/>
          <w:szCs w:val="26"/>
        </w:rPr>
        <w:t xml:space="preserve">N </w:t>
      </w:r>
      <w:r w:rsidR="006C433B" w:rsidRPr="00CF2C9E">
        <w:rPr>
          <w:b/>
          <w:color w:val="5F497A" w:themeColor="accent4" w:themeShade="BF"/>
          <w:sz w:val="26"/>
          <w:szCs w:val="26"/>
        </w:rPr>
        <w:t>CURSO</w:t>
      </w:r>
      <w:r w:rsidR="00DE7A9F" w:rsidRPr="00CF2C9E">
        <w:rPr>
          <w:b/>
          <w:color w:val="5F497A" w:themeColor="accent4" w:themeShade="BF"/>
          <w:sz w:val="26"/>
          <w:szCs w:val="26"/>
        </w:rPr>
        <w:t xml:space="preserve"> </w:t>
      </w:r>
    </w:p>
    <w:p w14:paraId="07AD151D" w14:textId="385AEA3B" w:rsidR="003B496A" w:rsidRPr="00CF2C9E" w:rsidRDefault="00B7737C" w:rsidP="00DC0428">
      <w:pPr>
        <w:spacing w:after="0"/>
        <w:jc w:val="center"/>
        <w:rPr>
          <w:b/>
          <w:bCs/>
          <w:sz w:val="26"/>
          <w:szCs w:val="26"/>
          <w:lang w:val="es-ES"/>
        </w:rPr>
      </w:pPr>
      <w:r w:rsidRPr="00CF2C9E">
        <w:rPr>
          <w:b/>
          <w:color w:val="5F497A" w:themeColor="accent4" w:themeShade="BF"/>
          <w:sz w:val="26"/>
          <w:szCs w:val="26"/>
        </w:rPr>
        <w:t xml:space="preserve"> </w:t>
      </w:r>
      <w:r w:rsidR="00DB0576" w:rsidRPr="00CF2C9E">
        <w:rPr>
          <w:b/>
          <w:color w:val="5F497A" w:themeColor="accent4" w:themeShade="BF"/>
          <w:sz w:val="26"/>
          <w:szCs w:val="26"/>
        </w:rPr>
        <w:t>ANALISIS</w:t>
      </w:r>
      <w:r w:rsidR="00413110" w:rsidRPr="00CF2C9E">
        <w:rPr>
          <w:b/>
          <w:color w:val="5F497A" w:themeColor="accent4" w:themeShade="BF"/>
          <w:sz w:val="26"/>
          <w:szCs w:val="26"/>
        </w:rPr>
        <w:t xml:space="preserve"> E </w:t>
      </w:r>
      <w:r w:rsidR="00755875" w:rsidRPr="00CF2C9E">
        <w:rPr>
          <w:b/>
          <w:color w:val="5F497A" w:themeColor="accent4" w:themeShade="BF"/>
          <w:sz w:val="26"/>
          <w:szCs w:val="26"/>
        </w:rPr>
        <w:t>INTERPRETACION DE</w:t>
      </w:r>
      <w:r w:rsidR="00DB0576" w:rsidRPr="00CF2C9E">
        <w:rPr>
          <w:b/>
          <w:color w:val="5F497A" w:themeColor="accent4" w:themeShade="BF"/>
          <w:sz w:val="26"/>
          <w:szCs w:val="26"/>
        </w:rPr>
        <w:t xml:space="preserve"> LA NORMA NC</w:t>
      </w:r>
      <w:r w:rsidR="00755875" w:rsidRPr="00CF2C9E">
        <w:rPr>
          <w:b/>
          <w:color w:val="5F497A" w:themeColor="accent4" w:themeShade="BF"/>
          <w:sz w:val="26"/>
          <w:szCs w:val="26"/>
        </w:rPr>
        <w:t>H</w:t>
      </w:r>
      <w:r w:rsidR="00DB0576" w:rsidRPr="00CF2C9E">
        <w:rPr>
          <w:b/>
          <w:color w:val="5F497A" w:themeColor="accent4" w:themeShade="BF"/>
          <w:sz w:val="26"/>
          <w:szCs w:val="26"/>
        </w:rPr>
        <w:t xml:space="preserve"> ISO</w:t>
      </w:r>
      <w:r w:rsidR="00026BA6" w:rsidRPr="00CF2C9E">
        <w:rPr>
          <w:b/>
          <w:color w:val="5F497A" w:themeColor="accent4" w:themeShade="BF"/>
          <w:sz w:val="26"/>
          <w:szCs w:val="26"/>
        </w:rPr>
        <w:t>/IEC</w:t>
      </w:r>
      <w:r w:rsidR="00DB0576" w:rsidRPr="00CF2C9E">
        <w:rPr>
          <w:b/>
          <w:color w:val="5F497A" w:themeColor="accent4" w:themeShade="BF"/>
          <w:sz w:val="26"/>
          <w:szCs w:val="26"/>
        </w:rPr>
        <w:t xml:space="preserve"> 1702</w:t>
      </w:r>
      <w:r w:rsidR="00D26075" w:rsidRPr="00CF2C9E">
        <w:rPr>
          <w:b/>
          <w:color w:val="5F497A" w:themeColor="accent4" w:themeShade="BF"/>
          <w:sz w:val="26"/>
          <w:szCs w:val="26"/>
        </w:rPr>
        <w:t>5</w:t>
      </w:r>
      <w:r w:rsidR="00DB0576" w:rsidRPr="00CF2C9E">
        <w:rPr>
          <w:b/>
          <w:color w:val="5F497A" w:themeColor="accent4" w:themeShade="BF"/>
          <w:sz w:val="26"/>
          <w:szCs w:val="26"/>
        </w:rPr>
        <w:t>:201</w:t>
      </w:r>
      <w:r w:rsidR="00D26075" w:rsidRPr="00CF2C9E">
        <w:rPr>
          <w:b/>
          <w:color w:val="5F497A" w:themeColor="accent4" w:themeShade="BF"/>
          <w:sz w:val="26"/>
          <w:szCs w:val="26"/>
        </w:rPr>
        <w:t xml:space="preserve">7 </w:t>
      </w:r>
      <w:r w:rsidR="00413110" w:rsidRPr="00CF2C9E">
        <w:rPr>
          <w:b/>
          <w:color w:val="5F497A" w:themeColor="accent4" w:themeShade="BF"/>
          <w:sz w:val="26"/>
          <w:szCs w:val="26"/>
        </w:rPr>
        <w:t>EN LABORATORIO DE ENSAYO Y CALIBRACION</w:t>
      </w:r>
    </w:p>
    <w:p w14:paraId="7410CAE1" w14:textId="4343FF44" w:rsidR="003B496A" w:rsidRDefault="003B496A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29E2AE27" w:rsidR="00CF6FA3" w:rsidRDefault="00CF6FA3" w:rsidP="00DB2B4A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Fecha</w:t>
      </w:r>
      <w:r>
        <w:rPr>
          <w:sz w:val="24"/>
          <w:szCs w:val="24"/>
        </w:rPr>
        <w:tab/>
      </w:r>
      <w:r w:rsidR="00276C8D">
        <w:rPr>
          <w:sz w:val="24"/>
          <w:szCs w:val="24"/>
        </w:rPr>
        <w:t>lunes 15 al jueves 18 de diciembre</w:t>
      </w:r>
      <w:r w:rsidR="00134968">
        <w:rPr>
          <w:sz w:val="24"/>
          <w:szCs w:val="24"/>
        </w:rPr>
        <w:t xml:space="preserve"> 2025</w:t>
      </w:r>
      <w:r w:rsidR="00DB2B4A">
        <w:rPr>
          <w:sz w:val="24"/>
          <w:szCs w:val="24"/>
        </w:rPr>
        <w:t xml:space="preserve">. </w:t>
      </w:r>
    </w:p>
    <w:p w14:paraId="1B3374FE" w14:textId="295F05A9" w:rsidR="00134968" w:rsidRPr="00CB4DE0" w:rsidRDefault="00134968" w:rsidP="00DB2B4A">
      <w:pPr>
        <w:spacing w:after="0"/>
        <w:ind w:left="2880" w:hanging="28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  <w:t>9:00 a 13:00 horas cada sesión.</w:t>
      </w:r>
    </w:p>
    <w:p w14:paraId="53D7DEC3" w14:textId="2B85888D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>
        <w:rPr>
          <w:sz w:val="24"/>
          <w:szCs w:val="24"/>
        </w:rPr>
        <w:t>Video conferencia mediante plataforma ZOOM.</w:t>
      </w:r>
    </w:p>
    <w:p w14:paraId="3CD44D55" w14:textId="73A31503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El participante </w:t>
      </w:r>
      <w:r w:rsidR="00B37F09">
        <w:rPr>
          <w:sz w:val="24"/>
          <w:szCs w:val="24"/>
        </w:rPr>
        <w:t>debe contar con</w:t>
      </w:r>
      <w:r>
        <w:rPr>
          <w:sz w:val="24"/>
          <w:szCs w:val="24"/>
        </w:rPr>
        <w:t xml:space="preserve"> su PC, con cámara, micrófono y conexión a internet.</w:t>
      </w:r>
      <w:r>
        <w:rPr>
          <w:sz w:val="24"/>
          <w:szCs w:val="24"/>
        </w:rPr>
        <w:tab/>
      </w:r>
    </w:p>
    <w:p w14:paraId="0EA6CF91" w14:textId="1F5F64B6" w:rsidR="00CF6FA3" w:rsidRPr="00F93BEC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Pr="00F93BEC">
        <w:rPr>
          <w:sz w:val="24"/>
          <w:szCs w:val="24"/>
        </w:rPr>
        <w:t>1</w:t>
      </w:r>
      <w:r w:rsidR="00D4018C" w:rsidRPr="00F93BEC">
        <w:rPr>
          <w:sz w:val="24"/>
          <w:szCs w:val="24"/>
        </w:rPr>
        <w:t>6</w:t>
      </w:r>
      <w:r w:rsidRPr="00F93BEC">
        <w:rPr>
          <w:sz w:val="24"/>
          <w:szCs w:val="24"/>
        </w:rPr>
        <w:t xml:space="preserve"> horas</w:t>
      </w:r>
      <w:r w:rsidR="00A82D46" w:rsidRPr="00F93BEC">
        <w:rPr>
          <w:sz w:val="24"/>
          <w:szCs w:val="24"/>
        </w:rPr>
        <w:t xml:space="preserve"> totales</w:t>
      </w:r>
      <w:r w:rsidR="00F93BEC" w:rsidRPr="00F93BEC">
        <w:rPr>
          <w:sz w:val="24"/>
          <w:szCs w:val="24"/>
        </w:rPr>
        <w:t xml:space="preserve"> de contacto</w:t>
      </w:r>
      <w:r w:rsidR="009E64EE">
        <w:rPr>
          <w:sz w:val="24"/>
          <w:szCs w:val="24"/>
        </w:rPr>
        <w:t xml:space="preserve">, </w:t>
      </w:r>
      <w:r w:rsidR="00224598">
        <w:rPr>
          <w:sz w:val="24"/>
          <w:szCs w:val="24"/>
        </w:rPr>
        <w:t xml:space="preserve">más una </w:t>
      </w:r>
      <w:r w:rsidR="00F93BEC" w:rsidRPr="00F93BEC">
        <w:rPr>
          <w:sz w:val="24"/>
          <w:szCs w:val="24"/>
        </w:rPr>
        <w:t>evaluación</w:t>
      </w:r>
      <w:r w:rsidR="009E64EE">
        <w:rPr>
          <w:sz w:val="24"/>
          <w:szCs w:val="24"/>
        </w:rPr>
        <w:t xml:space="preserve"> </w:t>
      </w:r>
      <w:r w:rsidR="00224598">
        <w:rPr>
          <w:sz w:val="24"/>
          <w:szCs w:val="24"/>
        </w:rPr>
        <w:t>en horario diferido</w:t>
      </w:r>
      <w:r w:rsidR="00A82D46" w:rsidRPr="00F93BEC">
        <w:rPr>
          <w:sz w:val="24"/>
          <w:szCs w:val="24"/>
        </w:rPr>
        <w:t xml:space="preserve">. </w:t>
      </w:r>
    </w:p>
    <w:p w14:paraId="2B440BE3" w14:textId="6CFC1FDD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Valor </w:t>
      </w:r>
      <w:r w:rsidR="00224598">
        <w:rPr>
          <w:sz w:val="24"/>
          <w:szCs w:val="24"/>
        </w:rPr>
        <w:t>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967F00">
        <w:rPr>
          <w:b/>
          <w:sz w:val="24"/>
          <w:szCs w:val="24"/>
        </w:rPr>
        <w:t>2</w:t>
      </w:r>
      <w:r w:rsidR="00224598">
        <w:rPr>
          <w:b/>
          <w:sz w:val="24"/>
          <w:szCs w:val="24"/>
        </w:rPr>
        <w:t>50.000</w:t>
      </w:r>
      <w:r w:rsidR="0025778B">
        <w:rPr>
          <w:b/>
          <w:sz w:val="24"/>
          <w:szCs w:val="24"/>
        </w:rPr>
        <w:t xml:space="preserve"> (valor exento de IVA)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4D044F24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Cupo </w:t>
      </w:r>
      <w:r w:rsidR="00C23E13">
        <w:rPr>
          <w:sz w:val="24"/>
          <w:szCs w:val="24"/>
        </w:rPr>
        <w:t>mínimo</w:t>
      </w:r>
      <w:r w:rsidR="00C23E13">
        <w:rPr>
          <w:sz w:val="24"/>
          <w:szCs w:val="24"/>
        </w:rPr>
        <w:tab/>
        <w:t xml:space="preserve">                          </w:t>
      </w:r>
      <w:r w:rsidR="007E6BDC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participantes</w:t>
      </w:r>
    </w:p>
    <w:p w14:paraId="759F98EB" w14:textId="46261FE9" w:rsidR="007E714B" w:rsidRPr="008708DF" w:rsidRDefault="007E714B" w:rsidP="007E714B">
      <w:pPr>
        <w:spacing w:after="0"/>
        <w:jc w:val="both"/>
        <w:rPr>
          <w:rFonts w:ascii="Calibri(cuerpo)" w:hAnsi="Calibri(cuerpo)"/>
          <w:sz w:val="24"/>
          <w:szCs w:val="24"/>
        </w:rPr>
      </w:pPr>
      <w:r w:rsidRPr="008708DF">
        <w:rPr>
          <w:rFonts w:ascii="Calibri(cuerpo)" w:hAnsi="Calibri(cuerpo)"/>
          <w:sz w:val="24"/>
          <w:szCs w:val="24"/>
        </w:rPr>
        <w:tab/>
      </w:r>
      <w:r w:rsidRPr="008708DF">
        <w:rPr>
          <w:rFonts w:ascii="Calibri(cuerpo)" w:hAnsi="Calibri(cuerpo)"/>
          <w:sz w:val="24"/>
          <w:szCs w:val="24"/>
        </w:rPr>
        <w:tab/>
      </w:r>
      <w:r w:rsidRPr="008708DF">
        <w:rPr>
          <w:rFonts w:ascii="Calibri(cuerpo)" w:hAnsi="Calibri(cuerpo)"/>
          <w:sz w:val="24"/>
          <w:szCs w:val="24"/>
        </w:rPr>
        <w:tab/>
      </w: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332"/>
      </w:tblGrid>
      <w:tr w:rsidR="003C7135" w14:paraId="08D522BF" w14:textId="77777777" w:rsidTr="00ED0BD9">
        <w:trPr>
          <w:trHeight w:val="1308"/>
        </w:trPr>
        <w:tc>
          <w:tcPr>
            <w:tcW w:w="4225" w:type="dxa"/>
          </w:tcPr>
          <w:p w14:paraId="7A1A08D3" w14:textId="3AB84925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27D79A3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0594319E" w:rsidR="003C7135" w:rsidRDefault="00D4018C" w:rsidP="00A469A2">
            <w:pPr>
              <w:jc w:val="center"/>
              <w:rPr>
                <w:b/>
              </w:rPr>
            </w:pPr>
            <w:hyperlink r:id="rId7" w:history="1">
              <w:r w:rsidRPr="000840BB">
                <w:rPr>
                  <w:rStyle w:val="Hipervnculo"/>
                  <w:b/>
                </w:rPr>
                <w:t>pjeldres@isobachiller.cl</w:t>
              </w:r>
            </w:hyperlink>
          </w:p>
          <w:p w14:paraId="21572EA7" w14:textId="5C74DC4A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332" w:type="dxa"/>
          </w:tcPr>
          <w:p w14:paraId="3ABE4588" w14:textId="1C832589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D4018C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65769F7" w:rsidR="00040CB0" w:rsidRDefault="002E73ED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   </w:t>
            </w:r>
            <w:hyperlink r:id="rId8" w:history="1">
              <w:r w:rsidRPr="00132665">
                <w:rPr>
                  <w:rStyle w:val="Hipervnculo"/>
                  <w:b/>
                  <w:bCs/>
                </w:rPr>
                <w:t>beatriz</w:t>
              </w:r>
              <w:r w:rsidRPr="00132665">
                <w:rPr>
                  <w:rStyle w:val="Hipervnculo"/>
                </w:rPr>
                <w:t>.</w:t>
              </w:r>
              <w:r w:rsidRPr="00132665">
                <w:rPr>
                  <w:rStyle w:val="Hipervnculo"/>
                  <w:b/>
                  <w:bCs/>
                </w:rPr>
                <w:t>opazo</w:t>
              </w:r>
              <w:r w:rsidRPr="00132665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132665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Capacitaciones </w:t>
      </w:r>
      <w:proofErr w:type="spellStart"/>
      <w:r w:rsidRPr="004543FF">
        <w:rPr>
          <w:sz w:val="24"/>
          <w:szCs w:val="24"/>
        </w:rPr>
        <w:t>ISOBachiller</w:t>
      </w:r>
      <w:proofErr w:type="spellEnd"/>
      <w:r w:rsidRPr="004543FF">
        <w:rPr>
          <w:sz w:val="24"/>
          <w:szCs w:val="24"/>
        </w:rPr>
        <w:t xml:space="preserve">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1840C7F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 xml:space="preserve">San José 148, </w:t>
      </w:r>
      <w:proofErr w:type="gramStart"/>
      <w:r w:rsidR="00145E01">
        <w:rPr>
          <w:sz w:val="24"/>
          <w:szCs w:val="24"/>
        </w:rPr>
        <w:t>Maipú ,</w:t>
      </w:r>
      <w:proofErr w:type="gramEnd"/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CB4DE0" w14:paraId="44743320" w14:textId="77777777" w:rsidTr="00A469A2">
        <w:trPr>
          <w:trHeight w:val="272"/>
        </w:trPr>
        <w:tc>
          <w:tcPr>
            <w:tcW w:w="3227" w:type="dxa"/>
          </w:tcPr>
          <w:p w14:paraId="69F0E99D" w14:textId="7EAC022B" w:rsidR="00CB4DE0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 utiliza OTIC favor indicar cuál</w:t>
            </w:r>
          </w:p>
        </w:tc>
        <w:tc>
          <w:tcPr>
            <w:tcW w:w="6237" w:type="dxa"/>
          </w:tcPr>
          <w:p w14:paraId="5A3F2B7D" w14:textId="77777777" w:rsidR="00CB4DE0" w:rsidRPr="00A02ED8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0C0CBEE8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600485ED" w14:textId="77777777" w:rsidR="0038637D" w:rsidRDefault="0038637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026C33D2" w14:textId="77777777" w:rsidR="0038637D" w:rsidRPr="00DC1792" w:rsidRDefault="0038637D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23143990" w:rsidR="007443F6" w:rsidRPr="00512E59" w:rsidRDefault="00C776D9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93BEC" w:rsidRPr="00512E59" w14:paraId="629C519F" w14:textId="77777777" w:rsidTr="003127FF">
        <w:tc>
          <w:tcPr>
            <w:tcW w:w="2093" w:type="dxa"/>
          </w:tcPr>
          <w:p w14:paraId="6BC0532D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4C43DDAF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33DEBC79" w14:textId="77777777" w:rsidTr="003127FF">
        <w:tc>
          <w:tcPr>
            <w:tcW w:w="2093" w:type="dxa"/>
          </w:tcPr>
          <w:p w14:paraId="21F432C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04DCDD9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794185C" w14:textId="77777777" w:rsidTr="003127FF">
        <w:tc>
          <w:tcPr>
            <w:tcW w:w="2093" w:type="dxa"/>
          </w:tcPr>
          <w:p w14:paraId="02F1421B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C81B89B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20325C69" w14:textId="77777777" w:rsidTr="003127FF">
        <w:tc>
          <w:tcPr>
            <w:tcW w:w="2093" w:type="dxa"/>
          </w:tcPr>
          <w:p w14:paraId="27774A2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6658880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D570F5E" w14:textId="77777777" w:rsidTr="003127FF">
        <w:tc>
          <w:tcPr>
            <w:tcW w:w="2093" w:type="dxa"/>
          </w:tcPr>
          <w:p w14:paraId="470FEDAE" w14:textId="24FEAC94" w:rsidR="00F93BEC" w:rsidRPr="00512E59" w:rsidRDefault="00C776D9" w:rsidP="003127FF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491DF544" w14:textId="77777777" w:rsidR="00F93BEC" w:rsidRPr="00512E59" w:rsidRDefault="00F93BEC" w:rsidP="003127FF">
            <w:pPr>
              <w:rPr>
                <w:b/>
              </w:rPr>
            </w:pPr>
          </w:p>
        </w:tc>
      </w:tr>
    </w:tbl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lastRenderedPageBreak/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09E21C25" w:rsidR="00BA7599" w:rsidRPr="00512E59" w:rsidRDefault="00C776D9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08CF511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EA1E658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</w:t>
            </w:r>
            <w:proofErr w:type="spellStart"/>
            <w:r w:rsidRPr="00C46262">
              <w:rPr>
                <w:rFonts w:cs="Tahoma"/>
                <w:sz w:val="16"/>
                <w:szCs w:val="16"/>
              </w:rPr>
              <w:t>ISOBachiller</w:t>
            </w:r>
            <w:proofErr w:type="spellEnd"/>
            <w:r w:rsidRPr="00C46262">
              <w:rPr>
                <w:rFonts w:cs="Tahoma"/>
                <w:sz w:val="16"/>
                <w:szCs w:val="16"/>
              </w:rPr>
              <w:t xml:space="preserve">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25778B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E048C6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5726" w14:textId="77777777" w:rsidR="0063352C" w:rsidRDefault="0063352C" w:rsidP="00790AAB">
      <w:pPr>
        <w:spacing w:after="0" w:line="240" w:lineRule="auto"/>
      </w:pPr>
      <w:r>
        <w:separator/>
      </w:r>
    </w:p>
  </w:endnote>
  <w:endnote w:type="continuationSeparator" w:id="0">
    <w:p w14:paraId="66DA1113" w14:textId="77777777" w:rsidR="0063352C" w:rsidRDefault="0063352C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00B3E7F4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OTEC, Capacitaciones </w:t>
                          </w:r>
                          <w:proofErr w:type="spellStart"/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ISOBachiller</w:t>
                          </w:r>
                          <w:proofErr w:type="spellEnd"/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 Limitada.</w:t>
                          </w:r>
                        </w:p>
                        <w:p w14:paraId="10D62AA0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32DEB56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Nieuwe Herengracht 187A 1011SK Amsterdam – Nederland</w:t>
                          </w:r>
                        </w:p>
                        <w:p w14:paraId="13A9EB7E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F0173F">
                              <w:rPr>
                                <w:rStyle w:val="Hipervnculo"/>
                                <w:rFonts w:ascii="Arial" w:hAnsi="Arial" w:cs="Arial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78BC072B" w14:textId="77777777" w:rsidR="00CB4DE0" w:rsidRPr="00EE4EA2" w:rsidRDefault="00CB4DE0" w:rsidP="00CB4DE0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00B3E7F4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OTEC, Capacitaciones </w:t>
                    </w:r>
                    <w:proofErr w:type="spellStart"/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ISOBachiller</w:t>
                    </w:r>
                    <w:proofErr w:type="spellEnd"/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 Limitada.</w:t>
                    </w:r>
                  </w:p>
                  <w:p w14:paraId="10D62AA0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32DEB56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Nieuwe Herengracht 187A 1011SK Amsterdam – Nederland</w:t>
                    </w:r>
                  </w:p>
                  <w:p w14:paraId="13A9EB7E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F0173F">
                        <w:rPr>
                          <w:rStyle w:val="Hipervnculo"/>
                          <w:rFonts w:ascii="Arial" w:hAnsi="Arial" w:cs="Arial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78BC072B" w14:textId="77777777" w:rsidR="00CB4DE0" w:rsidRPr="00EE4EA2" w:rsidRDefault="00CB4DE0" w:rsidP="00CB4DE0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18"/>
                      </w:rPr>
                    </w:pPr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2151" w14:textId="77777777" w:rsidR="0063352C" w:rsidRDefault="0063352C" w:rsidP="00790AAB">
      <w:pPr>
        <w:spacing w:after="0" w:line="240" w:lineRule="auto"/>
      </w:pPr>
      <w:r>
        <w:separator/>
      </w:r>
    </w:p>
  </w:footnote>
  <w:footnote w:type="continuationSeparator" w:id="0">
    <w:p w14:paraId="59014228" w14:textId="77777777" w:rsidR="0063352C" w:rsidRDefault="0063352C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3679"/>
      <w:gridCol w:w="500"/>
      <w:gridCol w:w="3166"/>
    </w:tblGrid>
    <w:tr w:rsidR="00D55E3C" w14:paraId="5E7AF0DB" w14:textId="77777777" w:rsidTr="00C57513">
      <w:trPr>
        <w:trHeight w:val="942"/>
      </w:trPr>
      <w:tc>
        <w:tcPr>
          <w:tcW w:w="215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3DC0296F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276C8D">
            <w:rPr>
              <w:rFonts w:ascii="Arial" w:hAnsi="Arial" w:cs="Arial"/>
              <w:sz w:val="18"/>
              <w:szCs w:val="18"/>
            </w:rPr>
            <w:t>31</w:t>
          </w:r>
          <w:r w:rsidR="00A82D46" w:rsidRPr="00A82D46">
            <w:rPr>
              <w:rFonts w:ascii="Arial" w:hAnsi="Arial" w:cs="Arial"/>
              <w:sz w:val="18"/>
              <w:szCs w:val="18"/>
            </w:rPr>
            <w:t>-</w:t>
          </w:r>
          <w:r w:rsidR="008B637B">
            <w:rPr>
              <w:rFonts w:ascii="Arial" w:hAnsi="Arial" w:cs="Arial"/>
              <w:sz w:val="18"/>
              <w:szCs w:val="18"/>
            </w:rPr>
            <w:t>202</w:t>
          </w:r>
          <w:r w:rsidR="00B55F03">
            <w:rPr>
              <w:rFonts w:ascii="Arial" w:hAnsi="Arial" w:cs="Arial"/>
              <w:sz w:val="18"/>
              <w:szCs w:val="18"/>
            </w:rPr>
            <w:t>5</w:t>
          </w:r>
          <w:r w:rsidR="008B637B">
            <w:rPr>
              <w:rFonts w:ascii="Arial" w:hAnsi="Arial" w:cs="Arial"/>
              <w:sz w:val="18"/>
              <w:szCs w:val="18"/>
            </w:rPr>
            <w:t>-vc</w:t>
          </w:r>
        </w:p>
      </w:tc>
      <w:tc>
        <w:tcPr>
          <w:tcW w:w="4186" w:type="dxa"/>
          <w:gridSpan w:val="2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1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2872">
    <w:abstractNumId w:val="0"/>
  </w:num>
  <w:num w:numId="2" w16cid:durableId="117526927">
    <w:abstractNumId w:val="2"/>
  </w:num>
  <w:num w:numId="3" w16cid:durableId="30331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15DF6"/>
    <w:rsid w:val="00026BA6"/>
    <w:rsid w:val="00032822"/>
    <w:rsid w:val="00032D95"/>
    <w:rsid w:val="00040CB0"/>
    <w:rsid w:val="00047FFB"/>
    <w:rsid w:val="000503BE"/>
    <w:rsid w:val="00051CA5"/>
    <w:rsid w:val="00067100"/>
    <w:rsid w:val="00067CF4"/>
    <w:rsid w:val="00067F0E"/>
    <w:rsid w:val="00076A81"/>
    <w:rsid w:val="00082B3F"/>
    <w:rsid w:val="00090B28"/>
    <w:rsid w:val="00090EB3"/>
    <w:rsid w:val="00091E5F"/>
    <w:rsid w:val="00095AD8"/>
    <w:rsid w:val="000A089F"/>
    <w:rsid w:val="000A230A"/>
    <w:rsid w:val="000A416B"/>
    <w:rsid w:val="000A7FE2"/>
    <w:rsid w:val="000B5AC8"/>
    <w:rsid w:val="000C1119"/>
    <w:rsid w:val="000C3AA3"/>
    <w:rsid w:val="000E345B"/>
    <w:rsid w:val="000E77F0"/>
    <w:rsid w:val="000F185E"/>
    <w:rsid w:val="000F4384"/>
    <w:rsid w:val="000F61DF"/>
    <w:rsid w:val="00114FD3"/>
    <w:rsid w:val="00123C61"/>
    <w:rsid w:val="001335D6"/>
    <w:rsid w:val="00134968"/>
    <w:rsid w:val="001362B6"/>
    <w:rsid w:val="00137F34"/>
    <w:rsid w:val="001404D4"/>
    <w:rsid w:val="00145E01"/>
    <w:rsid w:val="0016072F"/>
    <w:rsid w:val="00160AAC"/>
    <w:rsid w:val="00181B25"/>
    <w:rsid w:val="001835E2"/>
    <w:rsid w:val="0018621D"/>
    <w:rsid w:val="00197C04"/>
    <w:rsid w:val="001A3976"/>
    <w:rsid w:val="001A3F48"/>
    <w:rsid w:val="001A5F9F"/>
    <w:rsid w:val="001B1891"/>
    <w:rsid w:val="001B1C00"/>
    <w:rsid w:val="001C33AC"/>
    <w:rsid w:val="001C5738"/>
    <w:rsid w:val="001D56AD"/>
    <w:rsid w:val="001F6002"/>
    <w:rsid w:val="00200C9F"/>
    <w:rsid w:val="00215066"/>
    <w:rsid w:val="002169CB"/>
    <w:rsid w:val="00217F07"/>
    <w:rsid w:val="00222671"/>
    <w:rsid w:val="00223621"/>
    <w:rsid w:val="00224598"/>
    <w:rsid w:val="00226ABE"/>
    <w:rsid w:val="00243398"/>
    <w:rsid w:val="00252B02"/>
    <w:rsid w:val="0025778B"/>
    <w:rsid w:val="00261A35"/>
    <w:rsid w:val="00276C8D"/>
    <w:rsid w:val="0028020D"/>
    <w:rsid w:val="002A2736"/>
    <w:rsid w:val="002B0EA8"/>
    <w:rsid w:val="002B2735"/>
    <w:rsid w:val="002C1B71"/>
    <w:rsid w:val="002D03E1"/>
    <w:rsid w:val="002D2FCB"/>
    <w:rsid w:val="002E73ED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8637D"/>
    <w:rsid w:val="003A2E38"/>
    <w:rsid w:val="003B496A"/>
    <w:rsid w:val="003B7A25"/>
    <w:rsid w:val="003C7135"/>
    <w:rsid w:val="003D1419"/>
    <w:rsid w:val="003E251A"/>
    <w:rsid w:val="003E527F"/>
    <w:rsid w:val="003F5110"/>
    <w:rsid w:val="003F60CA"/>
    <w:rsid w:val="00412F18"/>
    <w:rsid w:val="00413110"/>
    <w:rsid w:val="00425110"/>
    <w:rsid w:val="00433288"/>
    <w:rsid w:val="0043450E"/>
    <w:rsid w:val="00437C4B"/>
    <w:rsid w:val="004543FF"/>
    <w:rsid w:val="00477952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46EC"/>
    <w:rsid w:val="0052666A"/>
    <w:rsid w:val="0053432A"/>
    <w:rsid w:val="00543BEC"/>
    <w:rsid w:val="0054451C"/>
    <w:rsid w:val="005515BB"/>
    <w:rsid w:val="00561879"/>
    <w:rsid w:val="00571AB6"/>
    <w:rsid w:val="00580FE0"/>
    <w:rsid w:val="005908A2"/>
    <w:rsid w:val="005A1188"/>
    <w:rsid w:val="005A7DB8"/>
    <w:rsid w:val="005B549F"/>
    <w:rsid w:val="005B72B7"/>
    <w:rsid w:val="005D4870"/>
    <w:rsid w:val="005E3B2A"/>
    <w:rsid w:val="0063352C"/>
    <w:rsid w:val="0063490C"/>
    <w:rsid w:val="0064077C"/>
    <w:rsid w:val="006610A1"/>
    <w:rsid w:val="00664245"/>
    <w:rsid w:val="00675517"/>
    <w:rsid w:val="00692F73"/>
    <w:rsid w:val="00695C3B"/>
    <w:rsid w:val="006A3487"/>
    <w:rsid w:val="006B4348"/>
    <w:rsid w:val="006C0866"/>
    <w:rsid w:val="006C433B"/>
    <w:rsid w:val="006C7766"/>
    <w:rsid w:val="006D4213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15C6"/>
    <w:rsid w:val="00733287"/>
    <w:rsid w:val="00733672"/>
    <w:rsid w:val="007443F6"/>
    <w:rsid w:val="007474C5"/>
    <w:rsid w:val="007506AC"/>
    <w:rsid w:val="00750DB0"/>
    <w:rsid w:val="00755875"/>
    <w:rsid w:val="007766D2"/>
    <w:rsid w:val="00790AAB"/>
    <w:rsid w:val="00794CF5"/>
    <w:rsid w:val="007A0373"/>
    <w:rsid w:val="007A33D2"/>
    <w:rsid w:val="007C180D"/>
    <w:rsid w:val="007D10D6"/>
    <w:rsid w:val="007E59F0"/>
    <w:rsid w:val="007E6BDC"/>
    <w:rsid w:val="007E714B"/>
    <w:rsid w:val="00804CA1"/>
    <w:rsid w:val="008128B1"/>
    <w:rsid w:val="00812990"/>
    <w:rsid w:val="00812C1F"/>
    <w:rsid w:val="00813785"/>
    <w:rsid w:val="00827CE4"/>
    <w:rsid w:val="0083099F"/>
    <w:rsid w:val="00843B7E"/>
    <w:rsid w:val="00847839"/>
    <w:rsid w:val="008520DA"/>
    <w:rsid w:val="00862D3A"/>
    <w:rsid w:val="00862F11"/>
    <w:rsid w:val="008644EF"/>
    <w:rsid w:val="008702EC"/>
    <w:rsid w:val="008708DF"/>
    <w:rsid w:val="00875FB8"/>
    <w:rsid w:val="00882269"/>
    <w:rsid w:val="00890CC0"/>
    <w:rsid w:val="008A6A8C"/>
    <w:rsid w:val="008B2B57"/>
    <w:rsid w:val="008B5226"/>
    <w:rsid w:val="008B637B"/>
    <w:rsid w:val="008E34E2"/>
    <w:rsid w:val="008F53A8"/>
    <w:rsid w:val="00900EC0"/>
    <w:rsid w:val="009073A6"/>
    <w:rsid w:val="00912CEE"/>
    <w:rsid w:val="009417AC"/>
    <w:rsid w:val="00953BE1"/>
    <w:rsid w:val="00953F7F"/>
    <w:rsid w:val="00967F00"/>
    <w:rsid w:val="009A4C5B"/>
    <w:rsid w:val="009A6977"/>
    <w:rsid w:val="009B1626"/>
    <w:rsid w:val="009B72D1"/>
    <w:rsid w:val="009B788A"/>
    <w:rsid w:val="009C073C"/>
    <w:rsid w:val="009D4814"/>
    <w:rsid w:val="009E64EE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82D46"/>
    <w:rsid w:val="00AA4DE5"/>
    <w:rsid w:val="00AC347E"/>
    <w:rsid w:val="00AC3743"/>
    <w:rsid w:val="00AD201A"/>
    <w:rsid w:val="00AD296C"/>
    <w:rsid w:val="00B00B56"/>
    <w:rsid w:val="00B173DA"/>
    <w:rsid w:val="00B17F71"/>
    <w:rsid w:val="00B23D07"/>
    <w:rsid w:val="00B30511"/>
    <w:rsid w:val="00B335EB"/>
    <w:rsid w:val="00B37F09"/>
    <w:rsid w:val="00B53684"/>
    <w:rsid w:val="00B55F03"/>
    <w:rsid w:val="00B63BA4"/>
    <w:rsid w:val="00B63BED"/>
    <w:rsid w:val="00B7737C"/>
    <w:rsid w:val="00B84042"/>
    <w:rsid w:val="00BA4928"/>
    <w:rsid w:val="00BA7599"/>
    <w:rsid w:val="00BA7840"/>
    <w:rsid w:val="00BB084B"/>
    <w:rsid w:val="00BC0111"/>
    <w:rsid w:val="00BC6C62"/>
    <w:rsid w:val="00BD30C9"/>
    <w:rsid w:val="00BE0822"/>
    <w:rsid w:val="00BE3E69"/>
    <w:rsid w:val="00C16B4E"/>
    <w:rsid w:val="00C23E13"/>
    <w:rsid w:val="00C35E73"/>
    <w:rsid w:val="00C46262"/>
    <w:rsid w:val="00C469C3"/>
    <w:rsid w:val="00C57513"/>
    <w:rsid w:val="00C635C6"/>
    <w:rsid w:val="00C776D9"/>
    <w:rsid w:val="00C8165F"/>
    <w:rsid w:val="00C8365E"/>
    <w:rsid w:val="00C856E5"/>
    <w:rsid w:val="00C90ACD"/>
    <w:rsid w:val="00C916C9"/>
    <w:rsid w:val="00C94732"/>
    <w:rsid w:val="00C95BBA"/>
    <w:rsid w:val="00CA4637"/>
    <w:rsid w:val="00CA52B6"/>
    <w:rsid w:val="00CB4DE0"/>
    <w:rsid w:val="00CE22B5"/>
    <w:rsid w:val="00CE2508"/>
    <w:rsid w:val="00CE55A0"/>
    <w:rsid w:val="00CF2C9E"/>
    <w:rsid w:val="00CF6FA3"/>
    <w:rsid w:val="00D00DCE"/>
    <w:rsid w:val="00D01950"/>
    <w:rsid w:val="00D03B72"/>
    <w:rsid w:val="00D2506B"/>
    <w:rsid w:val="00D26075"/>
    <w:rsid w:val="00D27F7C"/>
    <w:rsid w:val="00D31FA6"/>
    <w:rsid w:val="00D4018C"/>
    <w:rsid w:val="00D401B6"/>
    <w:rsid w:val="00D40D05"/>
    <w:rsid w:val="00D55E3C"/>
    <w:rsid w:val="00D5665C"/>
    <w:rsid w:val="00DA19A8"/>
    <w:rsid w:val="00DA6532"/>
    <w:rsid w:val="00DB0576"/>
    <w:rsid w:val="00DB2643"/>
    <w:rsid w:val="00DB2B4A"/>
    <w:rsid w:val="00DC0428"/>
    <w:rsid w:val="00DC1792"/>
    <w:rsid w:val="00DD5BDE"/>
    <w:rsid w:val="00DE488C"/>
    <w:rsid w:val="00DE73D2"/>
    <w:rsid w:val="00DE7A9F"/>
    <w:rsid w:val="00E048C6"/>
    <w:rsid w:val="00E20A54"/>
    <w:rsid w:val="00E21C3F"/>
    <w:rsid w:val="00E257A0"/>
    <w:rsid w:val="00E5104E"/>
    <w:rsid w:val="00E57585"/>
    <w:rsid w:val="00E60A83"/>
    <w:rsid w:val="00E76D0E"/>
    <w:rsid w:val="00E91C4A"/>
    <w:rsid w:val="00EA49B3"/>
    <w:rsid w:val="00EB2124"/>
    <w:rsid w:val="00EB50EE"/>
    <w:rsid w:val="00EC57CC"/>
    <w:rsid w:val="00ED0BD9"/>
    <w:rsid w:val="00ED11FC"/>
    <w:rsid w:val="00ED15AE"/>
    <w:rsid w:val="00ED2157"/>
    <w:rsid w:val="00F01009"/>
    <w:rsid w:val="00F02CF1"/>
    <w:rsid w:val="00F03592"/>
    <w:rsid w:val="00F1447F"/>
    <w:rsid w:val="00F341D0"/>
    <w:rsid w:val="00F45CCA"/>
    <w:rsid w:val="00F46A55"/>
    <w:rsid w:val="00F66806"/>
    <w:rsid w:val="00F708C6"/>
    <w:rsid w:val="00F7428B"/>
    <w:rsid w:val="00F85E91"/>
    <w:rsid w:val="00F914B6"/>
    <w:rsid w:val="00F93BEC"/>
    <w:rsid w:val="00FA0E0C"/>
    <w:rsid w:val="00FA2FE3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Beatriz Opazo Uribe</cp:lastModifiedBy>
  <cp:revision>2</cp:revision>
  <cp:lastPrinted>2013-12-27T13:49:00Z</cp:lastPrinted>
  <dcterms:created xsi:type="dcterms:W3CDTF">2025-11-04T19:12:00Z</dcterms:created>
  <dcterms:modified xsi:type="dcterms:W3CDTF">2025-11-04T19:12:00Z</dcterms:modified>
</cp:coreProperties>
</file>